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DB5" w:rsidRPr="00A23DB5" w:rsidRDefault="00A23DB5" w:rsidP="00A23DB5">
      <w:pPr>
        <w:pStyle w:val="a3"/>
        <w:shd w:val="clear" w:color="auto" w:fill="FFFFFF"/>
        <w:spacing w:line="600" w:lineRule="exact"/>
        <w:jc w:val="center"/>
        <w:rPr>
          <w:rFonts w:ascii="方正小标宋简体" w:eastAsia="方正小标宋简体" w:hAnsi="仿宋" w:hint="eastAsia"/>
          <w:color w:val="333333"/>
          <w:sz w:val="36"/>
          <w:szCs w:val="36"/>
        </w:rPr>
      </w:pPr>
      <w:r w:rsidRPr="00A23DB5">
        <w:rPr>
          <w:rFonts w:ascii="方正小标宋简体" w:eastAsia="方正小标宋简体" w:hAnsi="微软雅黑" w:hint="eastAsia"/>
          <w:b/>
          <w:bCs/>
          <w:color w:val="333333"/>
          <w:sz w:val="36"/>
          <w:szCs w:val="36"/>
          <w:shd w:val="clear" w:color="auto" w:fill="FFFFFF"/>
        </w:rPr>
        <w:t>福建省职称改革工作办公室 福建省会计职称改革领导小组办公室关于2025年福建省正高级会计师评审申报工作有关事项的通知</w:t>
      </w:r>
    </w:p>
    <w:p w:rsidR="00A23DB5" w:rsidRPr="00A23DB5" w:rsidRDefault="00A23DB5" w:rsidP="00A23DB5">
      <w:pPr>
        <w:pStyle w:val="a3"/>
        <w:shd w:val="clear" w:color="auto" w:fill="FFFFFF"/>
        <w:jc w:val="center"/>
        <w:rPr>
          <w:rFonts w:ascii="simsun" w:hAnsi="simsun"/>
          <w:color w:val="333333"/>
          <w:sz w:val="28"/>
          <w:szCs w:val="28"/>
        </w:rPr>
      </w:pPr>
      <w:proofErr w:type="gramStart"/>
      <w:r w:rsidRPr="00A23DB5">
        <w:rPr>
          <w:rFonts w:ascii="仿宋" w:eastAsia="仿宋" w:hAnsi="仿宋"/>
          <w:color w:val="333333"/>
          <w:sz w:val="28"/>
          <w:szCs w:val="28"/>
        </w:rPr>
        <w:t>闽会职办</w:t>
      </w:r>
      <w:proofErr w:type="gramEnd"/>
      <w:r w:rsidRPr="00A23DB5">
        <w:rPr>
          <w:rFonts w:ascii="仿宋" w:eastAsia="仿宋" w:hAnsi="仿宋"/>
          <w:color w:val="333333"/>
          <w:sz w:val="28"/>
          <w:szCs w:val="28"/>
        </w:rPr>
        <w:t>〔2025〕13号</w:t>
      </w:r>
    </w:p>
    <w:p w:rsidR="00A23DB5" w:rsidRPr="00A23DB5" w:rsidRDefault="00A23DB5" w:rsidP="00A23DB5">
      <w:pPr>
        <w:pStyle w:val="a3"/>
        <w:shd w:val="clear" w:color="auto" w:fill="FFFFFF"/>
        <w:jc w:val="both"/>
        <w:rPr>
          <w:rFonts w:ascii="simsun" w:hAnsi="simsun"/>
          <w:color w:val="333333"/>
          <w:sz w:val="28"/>
          <w:szCs w:val="28"/>
        </w:rPr>
      </w:pPr>
      <w:r w:rsidRPr="00A23DB5">
        <w:rPr>
          <w:rFonts w:ascii="仿宋" w:eastAsia="仿宋" w:hAnsi="仿宋"/>
          <w:color w:val="333333"/>
          <w:sz w:val="28"/>
          <w:szCs w:val="28"/>
        </w:rPr>
        <w:t>各设区市财政局、</w:t>
      </w:r>
      <w:proofErr w:type="gramStart"/>
      <w:r w:rsidRPr="00A23DB5">
        <w:rPr>
          <w:rFonts w:ascii="仿宋" w:eastAsia="仿宋" w:hAnsi="仿宋"/>
          <w:color w:val="333333"/>
          <w:sz w:val="28"/>
          <w:szCs w:val="28"/>
        </w:rPr>
        <w:t>人社局</w:t>
      </w:r>
      <w:proofErr w:type="gramEnd"/>
      <w:r w:rsidRPr="00A23DB5">
        <w:rPr>
          <w:rFonts w:ascii="仿宋" w:eastAsia="仿宋" w:hAnsi="仿宋"/>
          <w:color w:val="333333"/>
          <w:sz w:val="28"/>
          <w:szCs w:val="28"/>
        </w:rPr>
        <w:t>，平潭综合实验区财政金融局、党群工作部，省直有关单位：</w:t>
      </w:r>
      <w:r w:rsidRPr="00A23DB5">
        <w:rPr>
          <w:rFonts w:ascii="仿宋" w:eastAsia="仿宋" w:hAnsi="仿宋"/>
          <w:color w:val="333333"/>
          <w:sz w:val="28"/>
          <w:szCs w:val="28"/>
        </w:rPr>
        <w:br/>
        <w:t xml:space="preserve">　　现就2025年正高级会计师职务任职资格评审申报有关事项通知如下：</w:t>
      </w:r>
      <w:r w:rsidRPr="00A23DB5">
        <w:rPr>
          <w:rFonts w:ascii="仿宋" w:eastAsia="仿宋" w:hAnsi="仿宋"/>
          <w:color w:val="333333"/>
          <w:sz w:val="28"/>
          <w:szCs w:val="28"/>
        </w:rPr>
        <w:br/>
        <w:t xml:space="preserve">　　</w:t>
      </w:r>
      <w:r w:rsidRPr="00A23DB5">
        <w:rPr>
          <w:rFonts w:ascii="黑体" w:eastAsia="黑体" w:hAnsi="黑体"/>
          <w:color w:val="333333"/>
          <w:sz w:val="28"/>
          <w:szCs w:val="28"/>
        </w:rPr>
        <w:t>一、范围对象</w:t>
      </w:r>
      <w:r w:rsidRPr="00A23DB5">
        <w:rPr>
          <w:rFonts w:ascii="仿宋" w:eastAsia="仿宋" w:hAnsi="仿宋"/>
          <w:color w:val="333333"/>
          <w:sz w:val="28"/>
          <w:szCs w:val="28"/>
        </w:rPr>
        <w:br/>
        <w:t xml:space="preserve">　　符合《福建省财政厅 福建省人力资源和社会保障厅关于印发&lt;福建省深化会计人员职称制度改革实施方案&gt;的通知》（闽财</w:t>
      </w:r>
      <w:proofErr w:type="gramStart"/>
      <w:r w:rsidRPr="00A23DB5">
        <w:rPr>
          <w:rFonts w:ascii="仿宋" w:eastAsia="仿宋" w:hAnsi="仿宋"/>
          <w:color w:val="333333"/>
          <w:sz w:val="28"/>
          <w:szCs w:val="28"/>
        </w:rPr>
        <w:t>规</w:t>
      </w:r>
      <w:proofErr w:type="gramEnd"/>
      <w:r w:rsidRPr="00A23DB5">
        <w:rPr>
          <w:rFonts w:ascii="仿宋" w:eastAsia="仿宋" w:hAnsi="仿宋"/>
          <w:color w:val="333333"/>
          <w:sz w:val="28"/>
          <w:szCs w:val="28"/>
        </w:rPr>
        <w:t>〔2022〕21号）规定条件的人员。</w:t>
      </w:r>
      <w:r w:rsidRPr="00A23DB5">
        <w:rPr>
          <w:rFonts w:ascii="仿宋" w:eastAsia="仿宋" w:hAnsi="仿宋"/>
          <w:color w:val="333333"/>
          <w:sz w:val="28"/>
          <w:szCs w:val="28"/>
        </w:rPr>
        <w:br/>
        <w:t xml:space="preserve">　</w:t>
      </w:r>
      <w:r w:rsidRPr="00A23DB5">
        <w:rPr>
          <w:rFonts w:ascii="黑体" w:eastAsia="黑体" w:hAnsi="黑体"/>
          <w:color w:val="333333"/>
          <w:sz w:val="28"/>
          <w:szCs w:val="28"/>
        </w:rPr>
        <w:t xml:space="preserve">　二、具体要求</w:t>
      </w:r>
      <w:r w:rsidRPr="00A23DB5">
        <w:rPr>
          <w:rFonts w:ascii="仿宋" w:eastAsia="仿宋" w:hAnsi="仿宋"/>
          <w:color w:val="333333"/>
          <w:sz w:val="28"/>
          <w:szCs w:val="28"/>
        </w:rPr>
        <w:br/>
        <w:t xml:space="preserve">　　（一）申报参加正高级会计师职务任职资格评审的人员，履职年限截至2024年12月31日。已达到国家法定退休年龄或已办理退休手续的人员不能参评。</w:t>
      </w:r>
      <w:r w:rsidRPr="00A23DB5">
        <w:rPr>
          <w:rFonts w:ascii="仿宋" w:eastAsia="仿宋" w:hAnsi="仿宋"/>
          <w:color w:val="333333"/>
          <w:sz w:val="28"/>
          <w:szCs w:val="28"/>
        </w:rPr>
        <w:br/>
        <w:t xml:space="preserve">　　（二）申报评审应报送的材料与要求详见附件1。在每份申报材料的右上角加盖本单位公章或主管单位职改办公章，每份材料有2页以上的还须加盖骑缝章。对提交的复印件须与原件核对，在复印件的右上角</w:t>
      </w:r>
      <w:proofErr w:type="gramStart"/>
      <w:r w:rsidRPr="00A23DB5">
        <w:rPr>
          <w:rFonts w:ascii="仿宋" w:eastAsia="仿宋" w:hAnsi="仿宋"/>
          <w:color w:val="333333"/>
          <w:sz w:val="28"/>
          <w:szCs w:val="28"/>
        </w:rPr>
        <w:t>逐项签署</w:t>
      </w:r>
      <w:proofErr w:type="gramEnd"/>
      <w:r w:rsidRPr="00A23DB5">
        <w:rPr>
          <w:rFonts w:ascii="仿宋" w:eastAsia="仿宋" w:hAnsi="仿宋"/>
          <w:color w:val="333333"/>
          <w:sz w:val="28"/>
          <w:szCs w:val="28"/>
        </w:rPr>
        <w:t>核对人姓名并加注“与原件核对相符”。《评审表》按附件1中第二点的要求在指定位置盖章。</w:t>
      </w:r>
      <w:r w:rsidRPr="00A23DB5">
        <w:rPr>
          <w:rFonts w:ascii="仿宋" w:eastAsia="仿宋" w:hAnsi="仿宋"/>
          <w:color w:val="333333"/>
          <w:sz w:val="28"/>
          <w:szCs w:val="28"/>
        </w:rPr>
        <w:br/>
      </w:r>
      <w:r w:rsidRPr="00A23DB5">
        <w:rPr>
          <w:rFonts w:ascii="仿宋" w:eastAsia="仿宋" w:hAnsi="仿宋"/>
          <w:color w:val="333333"/>
          <w:sz w:val="28"/>
          <w:szCs w:val="28"/>
        </w:rPr>
        <w:lastRenderedPageBreak/>
        <w:t xml:space="preserve">　　（三）以前年度评审未通过者再次参评的，应补充提交新的业绩成果、案例或论文等申报材料并对新增内容情况予以说明。不符合重新申报条件的，所在单位不得推荐上报。</w:t>
      </w:r>
      <w:r w:rsidRPr="00A23DB5">
        <w:rPr>
          <w:rFonts w:ascii="仿宋" w:eastAsia="仿宋" w:hAnsi="仿宋"/>
          <w:color w:val="333333"/>
          <w:sz w:val="28"/>
          <w:szCs w:val="28"/>
        </w:rPr>
        <w:br/>
        <w:t xml:space="preserve">　　（四）《人力资源社会保障部关于印发&lt;职称评审监管暂行办法&gt;的通知》（</w:t>
      </w:r>
      <w:proofErr w:type="gramStart"/>
      <w:r w:rsidRPr="00A23DB5">
        <w:rPr>
          <w:rFonts w:ascii="仿宋" w:eastAsia="仿宋" w:hAnsi="仿宋"/>
          <w:color w:val="333333"/>
          <w:sz w:val="28"/>
          <w:szCs w:val="28"/>
        </w:rPr>
        <w:t>人社部</w:t>
      </w:r>
      <w:proofErr w:type="gramEnd"/>
      <w:r w:rsidRPr="00A23DB5">
        <w:rPr>
          <w:rFonts w:ascii="仿宋" w:eastAsia="仿宋" w:hAnsi="仿宋"/>
          <w:color w:val="333333"/>
          <w:sz w:val="28"/>
          <w:szCs w:val="28"/>
        </w:rPr>
        <w:t>发〔2024〕56号）规定，实行职称申报诚信承诺制度。申报人在提交职称申报材料时应同时签订个人承诺书，对申报材料真实性等进行承诺，承诺不实的，3年内不得申报评审职称。申报人明知不符合职称申报条件仍故意通过虚假承诺、伪造信息等手段进行申报；在职称评审中提供虚假材料、论文造假代写、剽窃他人作品或者学术成果，业绩成果不实或者造假等；在职称申报评审中存在说情打招呼、暗箱操作等不正当行为，记入诚信档案库，记录期限为3年，作为以后申报评审职称的重要参考。通过违规行为取得的职称，一经核实即由</w:t>
      </w:r>
      <w:proofErr w:type="gramStart"/>
      <w:r w:rsidRPr="00A23DB5">
        <w:rPr>
          <w:rFonts w:ascii="仿宋" w:eastAsia="仿宋" w:hAnsi="仿宋"/>
          <w:color w:val="333333"/>
          <w:sz w:val="28"/>
          <w:szCs w:val="28"/>
        </w:rPr>
        <w:t>人社部门</w:t>
      </w:r>
      <w:proofErr w:type="gramEnd"/>
      <w:r w:rsidRPr="00A23DB5">
        <w:rPr>
          <w:rFonts w:ascii="仿宋" w:eastAsia="仿宋" w:hAnsi="仿宋"/>
          <w:color w:val="333333"/>
          <w:sz w:val="28"/>
          <w:szCs w:val="28"/>
        </w:rPr>
        <w:t>予以撤销。</w:t>
      </w:r>
      <w:r w:rsidRPr="00A23DB5">
        <w:rPr>
          <w:rFonts w:ascii="仿宋" w:eastAsia="仿宋" w:hAnsi="仿宋"/>
          <w:color w:val="333333"/>
          <w:sz w:val="28"/>
          <w:szCs w:val="28"/>
        </w:rPr>
        <w:br/>
        <w:t xml:space="preserve">　　申报人所在单位未按规定履行申报材料审核、推荐职责，放纵、包庇或者协助申报人弄虚作假；未按规定进行申报材料公示，对公示有异议或者投诉举报问题未及时调查核实；未按照职称评审管理权限及时上报申报材料，将依法依规予以处理。</w:t>
      </w:r>
      <w:r w:rsidRPr="00A23DB5">
        <w:rPr>
          <w:rFonts w:ascii="仿宋" w:eastAsia="仿宋" w:hAnsi="仿宋"/>
          <w:color w:val="333333"/>
          <w:sz w:val="28"/>
          <w:szCs w:val="28"/>
        </w:rPr>
        <w:br/>
        <w:t xml:space="preserve">　　</w:t>
      </w:r>
      <w:r w:rsidRPr="00A23DB5">
        <w:rPr>
          <w:rFonts w:ascii="黑体" w:eastAsia="黑体" w:hAnsi="黑体"/>
          <w:color w:val="333333"/>
          <w:sz w:val="28"/>
          <w:szCs w:val="28"/>
        </w:rPr>
        <w:t>三、申报程序及要求</w:t>
      </w:r>
      <w:r w:rsidRPr="00A23DB5">
        <w:rPr>
          <w:rFonts w:ascii="仿宋" w:eastAsia="仿宋" w:hAnsi="仿宋"/>
          <w:color w:val="333333"/>
          <w:sz w:val="28"/>
          <w:szCs w:val="28"/>
        </w:rPr>
        <w:br/>
        <w:t xml:space="preserve">　　（一）申报人员应于2025年11月13日至11月19日（全天24小时）期间注册登录福建省会计人员管理平台填写申报内容（2025年11月20日系统停止申报注册）。已注册并开始填报信息的人员，在11月20日至申报材料在本单位公示前可修改申报信息。</w:t>
      </w:r>
      <w:r w:rsidRPr="00A23DB5">
        <w:rPr>
          <w:rFonts w:ascii="仿宋" w:eastAsia="仿宋" w:hAnsi="仿宋"/>
          <w:color w:val="333333"/>
          <w:sz w:val="28"/>
          <w:szCs w:val="28"/>
        </w:rPr>
        <w:br/>
      </w:r>
      <w:r w:rsidRPr="00A23DB5">
        <w:rPr>
          <w:rFonts w:ascii="仿宋" w:eastAsia="仿宋" w:hAnsi="仿宋"/>
          <w:color w:val="333333"/>
          <w:sz w:val="28"/>
          <w:szCs w:val="28"/>
        </w:rPr>
        <w:lastRenderedPageBreak/>
        <w:t xml:space="preserve">　　（二）申报人员人事关系所在单位职改办或人事部门应对申报材料进行严格审核，并对上报材料的真实性负责，包括对学历、职称聘用时限、工作业绩、案例内容等的真实性进行核实和认定；应将申报人员的相关材料在本单位公示，在《评审表》的“单位推荐意见”栏内注明公示结果，并在“基层单位意见”栏签注意见加盖单位或职改办公章。</w:t>
      </w:r>
      <w:r w:rsidRPr="00A23DB5">
        <w:rPr>
          <w:rFonts w:ascii="仿宋" w:eastAsia="仿宋" w:hAnsi="仿宋"/>
          <w:color w:val="333333"/>
          <w:sz w:val="28"/>
          <w:szCs w:val="28"/>
        </w:rPr>
        <w:br/>
        <w:t xml:space="preserve">　　（三）申报人员所在单位职改办或人事部门审核同意之后按照隶属关系逐级上报财政部门、</w:t>
      </w:r>
      <w:proofErr w:type="gramStart"/>
      <w:r w:rsidRPr="00A23DB5">
        <w:rPr>
          <w:rFonts w:ascii="仿宋" w:eastAsia="仿宋" w:hAnsi="仿宋"/>
          <w:color w:val="333333"/>
          <w:sz w:val="28"/>
          <w:szCs w:val="28"/>
        </w:rPr>
        <w:t>人社部门</w:t>
      </w:r>
      <w:proofErr w:type="gramEnd"/>
      <w:r w:rsidRPr="00A23DB5">
        <w:rPr>
          <w:rFonts w:ascii="仿宋" w:eastAsia="仿宋" w:hAnsi="仿宋"/>
          <w:color w:val="333333"/>
          <w:sz w:val="28"/>
          <w:szCs w:val="28"/>
        </w:rPr>
        <w:t>或行业主管厅、局（总公司）职改办审核，由其在《评审表》签注意见加盖公章。对不符合条件和要求的材料，职改办不予受理。</w:t>
      </w:r>
      <w:r w:rsidRPr="00A23DB5">
        <w:rPr>
          <w:rFonts w:ascii="仿宋" w:eastAsia="仿宋" w:hAnsi="仿宋"/>
          <w:color w:val="333333"/>
          <w:sz w:val="28"/>
          <w:szCs w:val="28"/>
        </w:rPr>
        <w:br/>
        <w:t xml:space="preserve">　　（四）省会计职称改革领导小组办公室初审并经省</w:t>
      </w:r>
      <w:proofErr w:type="gramStart"/>
      <w:r w:rsidRPr="00A23DB5">
        <w:rPr>
          <w:rFonts w:ascii="仿宋" w:eastAsia="仿宋" w:hAnsi="仿宋"/>
          <w:color w:val="333333"/>
          <w:sz w:val="28"/>
          <w:szCs w:val="28"/>
        </w:rPr>
        <w:t>人社厅</w:t>
      </w:r>
      <w:proofErr w:type="gramEnd"/>
      <w:r w:rsidRPr="00A23DB5">
        <w:rPr>
          <w:rFonts w:ascii="仿宋" w:eastAsia="仿宋" w:hAnsi="仿宋"/>
          <w:color w:val="333333"/>
          <w:sz w:val="28"/>
          <w:szCs w:val="28"/>
        </w:rPr>
        <w:t>预审后，</w:t>
      </w:r>
      <w:proofErr w:type="gramStart"/>
      <w:r w:rsidRPr="00A23DB5">
        <w:rPr>
          <w:rFonts w:ascii="仿宋" w:eastAsia="仿宋" w:hAnsi="仿宋"/>
          <w:color w:val="333333"/>
          <w:sz w:val="28"/>
          <w:szCs w:val="28"/>
        </w:rPr>
        <w:t>向省正高级</w:t>
      </w:r>
      <w:proofErr w:type="gramEnd"/>
      <w:r w:rsidRPr="00A23DB5">
        <w:rPr>
          <w:rFonts w:ascii="仿宋" w:eastAsia="仿宋" w:hAnsi="仿宋"/>
          <w:color w:val="333333"/>
          <w:sz w:val="28"/>
          <w:szCs w:val="28"/>
        </w:rPr>
        <w:t>会计师职务任职资格评审委员会提交符合条件的申报人员材料。</w:t>
      </w:r>
      <w:r w:rsidRPr="00A23DB5">
        <w:rPr>
          <w:rFonts w:ascii="仿宋" w:eastAsia="仿宋" w:hAnsi="仿宋"/>
          <w:color w:val="333333"/>
          <w:sz w:val="28"/>
          <w:szCs w:val="28"/>
        </w:rPr>
        <w:br/>
        <w:t xml:space="preserve">　　（五）申报人员应认真</w:t>
      </w:r>
      <w:proofErr w:type="gramStart"/>
      <w:r w:rsidRPr="00A23DB5">
        <w:rPr>
          <w:rFonts w:ascii="仿宋" w:eastAsia="仿宋" w:hAnsi="仿宋"/>
          <w:color w:val="333333"/>
          <w:sz w:val="28"/>
          <w:szCs w:val="28"/>
        </w:rPr>
        <w:t>对照正</w:t>
      </w:r>
      <w:proofErr w:type="gramEnd"/>
      <w:r w:rsidRPr="00A23DB5">
        <w:rPr>
          <w:rFonts w:ascii="仿宋" w:eastAsia="仿宋" w:hAnsi="仿宋"/>
          <w:color w:val="333333"/>
          <w:sz w:val="28"/>
          <w:szCs w:val="28"/>
        </w:rPr>
        <w:t>高级会计师职务任职资格评审有关文件规定和报名通知要求准备申报材料，提交的纸质申报材料、电子版材料和报名系统提交材料三者不一致的，资格审核不通过。用人单位和各级财政、</w:t>
      </w:r>
      <w:proofErr w:type="gramStart"/>
      <w:r w:rsidRPr="00A23DB5">
        <w:rPr>
          <w:rFonts w:ascii="仿宋" w:eastAsia="仿宋" w:hAnsi="仿宋"/>
          <w:color w:val="333333"/>
          <w:sz w:val="28"/>
          <w:szCs w:val="28"/>
        </w:rPr>
        <w:t>人社部门应对照正</w:t>
      </w:r>
      <w:proofErr w:type="gramEnd"/>
      <w:r w:rsidRPr="00A23DB5">
        <w:rPr>
          <w:rFonts w:ascii="仿宋" w:eastAsia="仿宋" w:hAnsi="仿宋"/>
          <w:color w:val="333333"/>
          <w:sz w:val="28"/>
          <w:szCs w:val="28"/>
        </w:rPr>
        <w:t>高级会计师职务任职资格评审有关文件规定和报名通知要求进行严格审核。报送至省会计职称改革领导小组办公室的材料不能完整证明申报人员符合申报条件的，视为不符合申报条件，不再予以补充材料。</w:t>
      </w:r>
      <w:r w:rsidRPr="00A23DB5">
        <w:rPr>
          <w:rFonts w:ascii="仿宋" w:eastAsia="仿宋" w:hAnsi="仿宋"/>
          <w:color w:val="333333"/>
          <w:sz w:val="28"/>
          <w:szCs w:val="28"/>
        </w:rPr>
        <w:br/>
        <w:t xml:space="preserve">　</w:t>
      </w:r>
      <w:r w:rsidRPr="00A23DB5">
        <w:rPr>
          <w:rFonts w:ascii="黑体" w:eastAsia="黑体" w:hAnsi="黑体"/>
          <w:color w:val="333333"/>
          <w:sz w:val="28"/>
          <w:szCs w:val="28"/>
        </w:rPr>
        <w:t xml:space="preserve">　四、材料报送时间及地点</w:t>
      </w:r>
      <w:r w:rsidRPr="00A23DB5">
        <w:rPr>
          <w:rFonts w:ascii="仿宋" w:eastAsia="仿宋" w:hAnsi="仿宋"/>
          <w:color w:val="333333"/>
          <w:sz w:val="28"/>
          <w:szCs w:val="28"/>
        </w:rPr>
        <w:br/>
        <w:t xml:space="preserve">　　（一）各设区市（含平潭）财政、</w:t>
      </w:r>
      <w:proofErr w:type="gramStart"/>
      <w:r w:rsidRPr="00A23DB5">
        <w:rPr>
          <w:rFonts w:ascii="仿宋" w:eastAsia="仿宋" w:hAnsi="仿宋"/>
          <w:color w:val="333333"/>
          <w:sz w:val="28"/>
          <w:szCs w:val="28"/>
        </w:rPr>
        <w:t>人社部门</w:t>
      </w:r>
      <w:proofErr w:type="gramEnd"/>
      <w:r w:rsidRPr="00A23DB5">
        <w:rPr>
          <w:rFonts w:ascii="仿宋" w:eastAsia="仿宋" w:hAnsi="仿宋"/>
          <w:color w:val="333333"/>
          <w:sz w:val="28"/>
          <w:szCs w:val="28"/>
        </w:rPr>
        <w:t>材料受理时间自行确</w:t>
      </w:r>
      <w:r w:rsidRPr="00A23DB5">
        <w:rPr>
          <w:rFonts w:ascii="仿宋" w:eastAsia="仿宋" w:hAnsi="仿宋"/>
          <w:color w:val="333333"/>
          <w:sz w:val="28"/>
          <w:szCs w:val="28"/>
        </w:rPr>
        <w:lastRenderedPageBreak/>
        <w:t>定，并于2025年11月28日前将本地区申报人员材料集中报送至省会计职称改革领导小组办公室。</w:t>
      </w:r>
      <w:r w:rsidRPr="00A23DB5">
        <w:rPr>
          <w:rFonts w:ascii="仿宋" w:eastAsia="仿宋" w:hAnsi="仿宋"/>
          <w:color w:val="333333"/>
          <w:sz w:val="28"/>
          <w:szCs w:val="28"/>
        </w:rPr>
        <w:br/>
        <w:t xml:space="preserve">　　（二）省属单位、中直单位的纸质申报材料应于2025年11月24日至11月28日报送省会计职称改革领导小组办公室审核（上午8:30—11:30，下午2:45—5:00）。</w:t>
      </w:r>
      <w:r w:rsidRPr="00A23DB5">
        <w:rPr>
          <w:rFonts w:ascii="仿宋" w:eastAsia="仿宋" w:hAnsi="仿宋"/>
          <w:color w:val="333333"/>
          <w:sz w:val="28"/>
          <w:szCs w:val="28"/>
        </w:rPr>
        <w:br/>
        <w:t xml:space="preserve">　　（三）省属单位、中直单位的申报人员请于2025年11月19日至11月21日期间提前拨打电话预约材料受理审核时间（联系电话：0591-87097131），并由委托评审函出具单位职改办或人事部门工作人员按预约时间将材料</w:t>
      </w:r>
      <w:proofErr w:type="gramStart"/>
      <w:r w:rsidRPr="00A23DB5">
        <w:rPr>
          <w:rFonts w:ascii="仿宋" w:eastAsia="仿宋" w:hAnsi="仿宋"/>
          <w:color w:val="333333"/>
          <w:sz w:val="28"/>
          <w:szCs w:val="28"/>
        </w:rPr>
        <w:t>送达省</w:t>
      </w:r>
      <w:proofErr w:type="gramEnd"/>
      <w:r w:rsidRPr="00A23DB5">
        <w:rPr>
          <w:rFonts w:ascii="仿宋" w:eastAsia="仿宋" w:hAnsi="仿宋"/>
          <w:color w:val="333333"/>
          <w:sz w:val="28"/>
          <w:szCs w:val="28"/>
        </w:rPr>
        <w:t>会计职称改革领导小组办公室（地址：福州市鼓楼区中山路5号省财政厅办公楼11楼会计处1107室）。</w:t>
      </w:r>
      <w:r w:rsidRPr="00A23DB5">
        <w:rPr>
          <w:rFonts w:ascii="仿宋" w:eastAsia="仿宋" w:hAnsi="仿宋"/>
          <w:color w:val="333333"/>
          <w:sz w:val="28"/>
          <w:szCs w:val="28"/>
        </w:rPr>
        <w:br/>
        <w:t xml:space="preserve">　　</w:t>
      </w:r>
      <w:r w:rsidRPr="00A23DB5">
        <w:rPr>
          <w:rFonts w:ascii="黑体" w:eastAsia="黑体" w:hAnsi="黑体"/>
          <w:color w:val="333333"/>
          <w:sz w:val="28"/>
          <w:szCs w:val="28"/>
        </w:rPr>
        <w:t>五、答辩要求</w:t>
      </w:r>
      <w:r w:rsidRPr="00A23DB5">
        <w:rPr>
          <w:rFonts w:ascii="仿宋" w:eastAsia="仿宋" w:hAnsi="仿宋"/>
          <w:color w:val="333333"/>
          <w:sz w:val="28"/>
          <w:szCs w:val="28"/>
        </w:rPr>
        <w:br/>
        <w:t xml:space="preserve">　　为了考察申报者的专业理论水平、工作能力和业绩，申报参加正高级会计师职务任职资格评审的人员应参加答辩考核，具体时间另行通知。</w:t>
      </w:r>
      <w:r w:rsidRPr="00A23DB5">
        <w:rPr>
          <w:rFonts w:ascii="仿宋" w:eastAsia="仿宋" w:hAnsi="仿宋"/>
          <w:color w:val="333333"/>
          <w:sz w:val="28"/>
          <w:szCs w:val="28"/>
        </w:rPr>
        <w:br/>
        <w:t xml:space="preserve">　　六、信息公告与查询</w:t>
      </w:r>
      <w:r w:rsidRPr="00A23DB5">
        <w:rPr>
          <w:rFonts w:ascii="仿宋" w:eastAsia="仿宋" w:hAnsi="仿宋"/>
          <w:color w:val="333333"/>
          <w:sz w:val="28"/>
          <w:szCs w:val="28"/>
        </w:rPr>
        <w:br/>
        <w:t xml:space="preserve">　　（一）评审通过名单公示、资格证书领取、材料退档等有关通知及《福建省财政厅 福建省人力资源和社会保障厅关于印发&lt;福建省深化会计人员职称制度改革实施方案&gt;的通知》（闽财</w:t>
      </w:r>
      <w:proofErr w:type="gramStart"/>
      <w:r w:rsidRPr="00A23DB5">
        <w:rPr>
          <w:rFonts w:ascii="仿宋" w:eastAsia="仿宋" w:hAnsi="仿宋"/>
          <w:color w:val="333333"/>
          <w:sz w:val="28"/>
          <w:szCs w:val="28"/>
        </w:rPr>
        <w:t>规</w:t>
      </w:r>
      <w:proofErr w:type="gramEnd"/>
      <w:r w:rsidRPr="00A23DB5">
        <w:rPr>
          <w:rFonts w:ascii="仿宋" w:eastAsia="仿宋" w:hAnsi="仿宋"/>
          <w:color w:val="333333"/>
          <w:sz w:val="28"/>
          <w:szCs w:val="28"/>
        </w:rPr>
        <w:t>〔2022〕21号）等相关文件可在“福建省财政厅门户网站——专题专栏——会计管理——最新动态”中查询。</w:t>
      </w:r>
      <w:r w:rsidRPr="00A23DB5">
        <w:rPr>
          <w:rFonts w:ascii="仿宋" w:eastAsia="仿宋" w:hAnsi="仿宋"/>
          <w:color w:val="333333"/>
          <w:sz w:val="28"/>
          <w:szCs w:val="28"/>
        </w:rPr>
        <w:br/>
        <w:t xml:space="preserve">　　（二）评审结果将在省</w:t>
      </w:r>
      <w:proofErr w:type="gramStart"/>
      <w:r w:rsidRPr="00A23DB5">
        <w:rPr>
          <w:rFonts w:ascii="仿宋" w:eastAsia="仿宋" w:hAnsi="仿宋"/>
          <w:color w:val="333333"/>
          <w:sz w:val="28"/>
          <w:szCs w:val="28"/>
        </w:rPr>
        <w:t>人社厅官网</w:t>
      </w:r>
      <w:proofErr w:type="gramEnd"/>
      <w:r w:rsidRPr="00A23DB5">
        <w:rPr>
          <w:rFonts w:ascii="仿宋" w:eastAsia="仿宋" w:hAnsi="仿宋"/>
          <w:color w:val="333333"/>
          <w:sz w:val="28"/>
          <w:szCs w:val="28"/>
        </w:rPr>
        <w:t>公布，</w:t>
      </w:r>
      <w:proofErr w:type="gramStart"/>
      <w:r w:rsidRPr="00A23DB5">
        <w:rPr>
          <w:rFonts w:ascii="仿宋" w:eastAsia="仿宋" w:hAnsi="仿宋"/>
          <w:color w:val="333333"/>
          <w:sz w:val="28"/>
          <w:szCs w:val="28"/>
        </w:rPr>
        <w:t>办理正</w:t>
      </w:r>
      <w:proofErr w:type="gramEnd"/>
      <w:r w:rsidRPr="00A23DB5">
        <w:rPr>
          <w:rFonts w:ascii="仿宋" w:eastAsia="仿宋" w:hAnsi="仿宋"/>
          <w:color w:val="333333"/>
          <w:sz w:val="28"/>
          <w:szCs w:val="28"/>
        </w:rPr>
        <w:t>高级会计师职称证书事宜请与</w:t>
      </w:r>
      <w:proofErr w:type="gramStart"/>
      <w:r w:rsidRPr="00A23DB5">
        <w:rPr>
          <w:rFonts w:ascii="仿宋" w:eastAsia="仿宋" w:hAnsi="仿宋"/>
          <w:color w:val="333333"/>
          <w:sz w:val="28"/>
          <w:szCs w:val="28"/>
        </w:rPr>
        <w:t>各委托</w:t>
      </w:r>
      <w:proofErr w:type="gramEnd"/>
      <w:r w:rsidRPr="00A23DB5">
        <w:rPr>
          <w:rFonts w:ascii="仿宋" w:eastAsia="仿宋" w:hAnsi="仿宋"/>
          <w:color w:val="333333"/>
          <w:sz w:val="28"/>
          <w:szCs w:val="28"/>
        </w:rPr>
        <w:t>机构联系。</w:t>
      </w:r>
      <w:r w:rsidRPr="00A23DB5">
        <w:rPr>
          <w:rFonts w:ascii="仿宋" w:eastAsia="仿宋" w:hAnsi="仿宋"/>
          <w:color w:val="333333"/>
          <w:sz w:val="28"/>
          <w:szCs w:val="28"/>
        </w:rPr>
        <w:br/>
      </w:r>
      <w:r w:rsidRPr="00A23DB5">
        <w:rPr>
          <w:rFonts w:ascii="仿宋" w:eastAsia="仿宋" w:hAnsi="仿宋"/>
          <w:color w:val="333333"/>
          <w:sz w:val="28"/>
          <w:szCs w:val="28"/>
        </w:rPr>
        <w:lastRenderedPageBreak/>
        <w:t xml:space="preserve">　　（三）咨询电话：省会计职称改革领导小组办公室，0591-87097131。</w:t>
      </w:r>
      <w:r w:rsidRPr="00A23DB5">
        <w:rPr>
          <w:rFonts w:ascii="仿宋" w:eastAsia="仿宋" w:hAnsi="仿宋"/>
          <w:color w:val="333333"/>
          <w:sz w:val="28"/>
          <w:szCs w:val="28"/>
        </w:rPr>
        <w:br/>
        <w:t xml:space="preserve">　　</w:t>
      </w:r>
    </w:p>
    <w:p w:rsidR="00A23DB5" w:rsidRPr="00A23DB5" w:rsidRDefault="00A23DB5" w:rsidP="00A23DB5">
      <w:pPr>
        <w:pStyle w:val="a3"/>
        <w:shd w:val="clear" w:color="auto" w:fill="FFFFFF"/>
        <w:jc w:val="both"/>
        <w:rPr>
          <w:rFonts w:ascii="simsun" w:hAnsi="simsun"/>
          <w:color w:val="333333"/>
          <w:sz w:val="28"/>
          <w:szCs w:val="28"/>
        </w:rPr>
      </w:pPr>
      <w:r w:rsidRPr="00A23DB5">
        <w:rPr>
          <w:rFonts w:hint="eastAsia"/>
          <w:color w:val="333333"/>
          <w:sz w:val="28"/>
          <w:szCs w:val="28"/>
        </w:rPr>
        <w:t>    </w:t>
      </w:r>
      <w:r w:rsidRPr="00A23DB5">
        <w:rPr>
          <w:rFonts w:ascii="仿宋" w:eastAsia="仿宋" w:hAnsi="仿宋"/>
          <w:color w:val="333333"/>
          <w:sz w:val="28"/>
          <w:szCs w:val="28"/>
        </w:rPr>
        <w:t>附件： 1. 2025年福建省正高级会计师评审申报材料与报送要求</w:t>
      </w:r>
      <w:r w:rsidRPr="00A23DB5">
        <w:rPr>
          <w:rFonts w:ascii="仿宋" w:eastAsia="仿宋" w:hAnsi="仿宋"/>
          <w:color w:val="333333"/>
          <w:sz w:val="28"/>
          <w:szCs w:val="28"/>
        </w:rPr>
        <w:br/>
        <w:t xml:space="preserve">　　</w:t>
      </w:r>
      <w:r w:rsidRPr="00A23DB5">
        <w:rPr>
          <w:rFonts w:hint="eastAsia"/>
          <w:color w:val="333333"/>
          <w:sz w:val="28"/>
          <w:szCs w:val="28"/>
        </w:rPr>
        <w:t>     </w:t>
      </w:r>
      <w:r w:rsidRPr="00A23DB5">
        <w:rPr>
          <w:rFonts w:ascii="仿宋" w:eastAsia="仿宋" w:hAnsi="仿宋" w:cs="仿宋" w:hint="eastAsia"/>
          <w:color w:val="333333"/>
          <w:sz w:val="28"/>
          <w:szCs w:val="28"/>
        </w:rPr>
        <w:t xml:space="preserve"> 2. </w:t>
      </w:r>
      <w:r w:rsidRPr="00A23DB5">
        <w:rPr>
          <w:rFonts w:ascii="仿宋" w:eastAsia="仿宋" w:hAnsi="仿宋"/>
          <w:color w:val="333333"/>
          <w:sz w:val="28"/>
          <w:szCs w:val="28"/>
        </w:rPr>
        <w:t>空岗证明（模版）</w:t>
      </w:r>
      <w:r w:rsidRPr="00A23DB5">
        <w:rPr>
          <w:rFonts w:ascii="仿宋" w:eastAsia="仿宋" w:hAnsi="仿宋"/>
          <w:color w:val="333333"/>
          <w:sz w:val="28"/>
          <w:szCs w:val="28"/>
        </w:rPr>
        <w:br/>
        <w:t xml:space="preserve">　　</w:t>
      </w:r>
    </w:p>
    <w:p w:rsidR="00A23DB5" w:rsidRPr="00A23DB5" w:rsidRDefault="00A23DB5" w:rsidP="00A23DB5">
      <w:pPr>
        <w:pStyle w:val="a3"/>
        <w:shd w:val="clear" w:color="auto" w:fill="FFFFFF"/>
        <w:jc w:val="both"/>
        <w:rPr>
          <w:rFonts w:ascii="simsun" w:hAnsi="simsun"/>
          <w:color w:val="333333"/>
          <w:sz w:val="28"/>
          <w:szCs w:val="28"/>
        </w:rPr>
      </w:pPr>
      <w:r w:rsidRPr="00A23DB5">
        <w:rPr>
          <w:rFonts w:ascii="simsun" w:hAnsi="simsun"/>
          <w:color w:val="333333"/>
          <w:sz w:val="28"/>
          <w:szCs w:val="28"/>
        </w:rPr>
        <w:t> </w:t>
      </w:r>
    </w:p>
    <w:p w:rsidR="00A23DB5" w:rsidRPr="00A23DB5" w:rsidRDefault="00A23DB5" w:rsidP="00A23DB5">
      <w:pPr>
        <w:pStyle w:val="a3"/>
        <w:shd w:val="clear" w:color="auto" w:fill="FFFFFF"/>
        <w:jc w:val="right"/>
        <w:rPr>
          <w:rFonts w:ascii="simsun" w:hAnsi="simsun"/>
          <w:color w:val="333333"/>
          <w:sz w:val="28"/>
          <w:szCs w:val="28"/>
        </w:rPr>
      </w:pPr>
      <w:r w:rsidRPr="00A23DB5">
        <w:rPr>
          <w:rFonts w:ascii="仿宋" w:eastAsia="仿宋" w:hAnsi="仿宋"/>
          <w:color w:val="333333"/>
          <w:sz w:val="28"/>
          <w:szCs w:val="28"/>
        </w:rPr>
        <w:t>福建省职称改革工作办公室</w:t>
      </w:r>
      <w:r w:rsidRPr="00A23DB5">
        <w:rPr>
          <w:rFonts w:hint="eastAsia"/>
          <w:color w:val="333333"/>
          <w:sz w:val="28"/>
          <w:szCs w:val="28"/>
        </w:rPr>
        <w:t> </w:t>
      </w:r>
      <w:r w:rsidRPr="00A23DB5">
        <w:rPr>
          <w:rFonts w:ascii="仿宋" w:eastAsia="仿宋" w:hAnsi="仿宋"/>
          <w:color w:val="333333"/>
          <w:sz w:val="28"/>
          <w:szCs w:val="28"/>
        </w:rPr>
        <w:t>福建省会计职称改革领导小组办公室</w:t>
      </w:r>
      <w:r w:rsidRPr="00A23DB5">
        <w:rPr>
          <w:rFonts w:ascii="仿宋" w:eastAsia="仿宋" w:hAnsi="仿宋"/>
          <w:color w:val="333333"/>
          <w:sz w:val="28"/>
          <w:szCs w:val="28"/>
        </w:rPr>
        <w:br/>
      </w:r>
      <w:r>
        <w:rPr>
          <w:rFonts w:ascii="仿宋" w:eastAsia="仿宋" w:hAnsi="仿宋" w:hint="eastAsia"/>
          <w:color w:val="333333"/>
          <w:sz w:val="28"/>
          <w:szCs w:val="28"/>
        </w:rPr>
        <w:t xml:space="preserve">                  </w:t>
      </w:r>
      <w:r w:rsidRPr="00A23DB5">
        <w:rPr>
          <w:rFonts w:ascii="仿宋" w:eastAsia="仿宋" w:hAnsi="仿宋"/>
          <w:color w:val="333333"/>
          <w:sz w:val="28"/>
          <w:szCs w:val="28"/>
        </w:rPr>
        <w:t>2025年11月6日</w:t>
      </w:r>
    </w:p>
    <w:p w:rsidR="000702C3" w:rsidRPr="00A23DB5" w:rsidRDefault="00A23DB5"/>
    <w:sectPr w:rsidR="000702C3" w:rsidRPr="00A23DB5" w:rsidSect="006173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3DB5"/>
    <w:rsid w:val="000E4D25"/>
    <w:rsid w:val="005D0B28"/>
    <w:rsid w:val="00617335"/>
    <w:rsid w:val="00A23D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3D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689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352</Words>
  <Characters>2009</Characters>
  <Application>Microsoft Office Word</Application>
  <DocSecurity>0</DocSecurity>
  <Lines>16</Lines>
  <Paragraphs>4</Paragraphs>
  <ScaleCrop>false</ScaleCrop>
  <Company>Micorosoft</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cp:revision>
  <dcterms:created xsi:type="dcterms:W3CDTF">2025-11-10T02:09:00Z</dcterms:created>
  <dcterms:modified xsi:type="dcterms:W3CDTF">2025-11-10T02:12:00Z</dcterms:modified>
</cp:coreProperties>
</file>